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5735" w14:textId="77777777" w:rsidR="009A26C4" w:rsidRDefault="009A26C4" w:rsidP="009A26C4">
      <w:pPr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7624"/>
      </w:tblGrid>
      <w:tr w:rsidR="009A26C4" w14:paraId="39DF3A95" w14:textId="77777777" w:rsidTr="009A26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05251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7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29A89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Talk</w:t>
            </w:r>
          </w:p>
        </w:tc>
      </w:tr>
      <w:tr w:rsidR="009A26C4" w14:paraId="5CDF19EC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7448A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color w:val="800080"/>
                </w:rPr>
                <w:t>0800-0815</w:t>
              </w:r>
            </w:hyperlink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D36E1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Intro</w:t>
            </w:r>
          </w:p>
        </w:tc>
      </w:tr>
      <w:tr w:rsidR="009A26C4" w14:paraId="718A3EE3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257CF" w14:textId="77777777" w:rsidR="009A26C4" w:rsidRDefault="009A26C4">
            <w:pPr>
              <w:rPr>
                <w:rFonts w:eastAsia="Times New Roman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FA1AC" w14:textId="77777777" w:rsidR="009A26C4" w:rsidRDefault="009A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6C4" w14:paraId="38074AD3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B90F6" w14:textId="77777777" w:rsidR="009A26C4" w:rsidRDefault="009A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50901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Bedside Practice: Evidence Based Clinical Updates</w:t>
            </w:r>
          </w:p>
        </w:tc>
      </w:tr>
      <w:tr w:rsidR="009A26C4" w14:paraId="6A26889A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E4404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min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40C3F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Quick Hit - 1-2 top paper abstract review - “Paper that changed your practice”- EM/(N)CC</w:t>
            </w:r>
          </w:p>
        </w:tc>
      </w:tr>
      <w:tr w:rsidR="009A26C4" w14:paraId="10A7DBB9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3733B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min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87EDF" w14:textId="77777777" w:rsidR="009A26C4" w:rsidRDefault="009A26C4">
            <w:pPr>
              <w:spacing w:line="331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Stroke Management in the Extended Time Window (endovascular)</w:t>
            </w:r>
          </w:p>
        </w:tc>
      </w:tr>
      <w:tr w:rsidR="009A26C4" w14:paraId="011CB252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51037" w14:textId="77777777" w:rsidR="009A26C4" w:rsidRDefault="009A26C4">
            <w:pPr>
              <w:rPr>
                <w:rFonts w:eastAsia="Times New Roman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BD6CF" w14:textId="77777777" w:rsidR="009A26C4" w:rsidRDefault="009A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6C4" w14:paraId="7E4642DE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1B593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min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FB4AE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“Neuropharmacology”:</w:t>
            </w:r>
          </w:p>
          <w:p w14:paraId="465321D8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Anticoagulation reversal agents (TSOAC, antiplatelet)</w:t>
            </w:r>
          </w:p>
        </w:tc>
      </w:tr>
      <w:tr w:rsidR="009A26C4" w14:paraId="204692B7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031F6" w14:textId="77777777" w:rsidR="009A26C4" w:rsidRDefault="009A26C4">
            <w:pPr>
              <w:rPr>
                <w:rFonts w:eastAsia="Times New Roman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99930" w14:textId="77777777" w:rsidR="009A26C4" w:rsidRDefault="009A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6C4" w14:paraId="3E562049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74CDF" w14:textId="77777777" w:rsidR="009A26C4" w:rsidRDefault="009A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CF169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Science and Innovation - New Horizons</w:t>
            </w:r>
          </w:p>
        </w:tc>
      </w:tr>
      <w:tr w:rsidR="009A26C4" w14:paraId="69B1FFAB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173E1" w14:textId="77777777" w:rsidR="009A26C4" w:rsidRDefault="009A26C4">
            <w:pPr>
              <w:rPr>
                <w:rFonts w:eastAsia="Times New Roman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72CAB" w14:textId="77777777" w:rsidR="009A26C4" w:rsidRDefault="009A26C4">
            <w:pPr>
              <w:spacing w:line="331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Quick Hit</w:t>
            </w:r>
            <w:r>
              <w:rPr>
                <w:rFonts w:ascii="Times New Roman" w:eastAsia="Times New Roman" w:hAnsi="Times New Roman" w:cs="Times New Roman"/>
              </w:rPr>
              <w:br/>
              <w:t>  - SENSE technology update</w:t>
            </w:r>
          </w:p>
          <w:p w14:paraId="0829833A" w14:textId="77777777" w:rsidR="009A26C4" w:rsidRDefault="009A26C4" w:rsidP="00BF6F15">
            <w:pPr>
              <w:numPr>
                <w:ilvl w:val="0"/>
                <w:numId w:val="1"/>
              </w:numPr>
              <w:spacing w:line="303" w:lineRule="atLeast"/>
              <w:textAlignment w:val="baseline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Bedside EEG/auditory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Ceribell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3B9BF926" w14:textId="77777777" w:rsidR="009A26C4" w:rsidRDefault="009A26C4" w:rsidP="00BF6F15">
            <w:pPr>
              <w:numPr>
                <w:ilvl w:val="0"/>
                <w:numId w:val="1"/>
              </w:numPr>
              <w:spacing w:line="303" w:lineRule="atLeast"/>
              <w:textAlignment w:val="baseline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Data/analytics</w:t>
            </w:r>
          </w:p>
        </w:tc>
      </w:tr>
      <w:tr w:rsidR="009A26C4" w14:paraId="10471431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A2D4B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min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87ED8" w14:textId="77777777" w:rsidR="009A26C4" w:rsidRDefault="009A26C4">
            <w:pPr>
              <w:spacing w:line="331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Wake up Thrombolysis - MRI - EM Perspective</w:t>
            </w:r>
          </w:p>
        </w:tc>
      </w:tr>
      <w:tr w:rsidR="009A26C4" w14:paraId="3066665A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E489C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min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453FA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Neuro Point of Care Ultrasound - </w:t>
            </w:r>
            <w:r>
              <w:rPr>
                <w:rFonts w:ascii="Times New Roman" w:eastAsia="Times New Roman" w:hAnsi="Times New Roman" w:cs="Times New Roman"/>
              </w:rPr>
              <w:br/>
              <w:t> Optic Nerve Sheath Diameter, Craniotomy US, TCD, carotid, Retinal detachment</w:t>
            </w:r>
          </w:p>
        </w:tc>
      </w:tr>
      <w:tr w:rsidR="009A26C4" w14:paraId="68183B0F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15DF0" w14:textId="77777777" w:rsidR="009A26C4" w:rsidRDefault="009A26C4">
            <w:pPr>
              <w:rPr>
                <w:rFonts w:eastAsia="Times New Roman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DB8D3" w14:textId="77777777" w:rsidR="009A26C4" w:rsidRDefault="009A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6C4" w14:paraId="6E21A411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EA870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min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07913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TTM - 33 vs 36</w:t>
            </w:r>
            <w:r>
              <w:rPr>
                <w:rFonts w:ascii="Times New Roman" w:eastAsia="Times New Roman" w:hAnsi="Times New Roman" w:cs="Times New Roman"/>
              </w:rPr>
              <w:br/>
              <w:t>  Decreasing utilization worldwide</w:t>
            </w:r>
            <w:r>
              <w:rPr>
                <w:rFonts w:ascii="Times New Roman" w:eastAsia="Times New Roman" w:hAnsi="Times New Roman" w:cs="Times New Roman"/>
              </w:rPr>
              <w:br/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Neuroprognostic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neuro-anti-nihilism</w:t>
            </w:r>
          </w:p>
        </w:tc>
      </w:tr>
      <w:tr w:rsidR="009A26C4" w14:paraId="4FE3783F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01C09" w14:textId="77777777" w:rsidR="009A26C4" w:rsidRDefault="009A26C4">
            <w:pPr>
              <w:rPr>
                <w:rFonts w:eastAsia="Times New Roman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0427C" w14:textId="77777777" w:rsidR="009A26C4" w:rsidRDefault="009A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6C4" w14:paraId="7CDCBBBD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8E39F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Morning tea</w:t>
            </w:r>
          </w:p>
          <w:p w14:paraId="729149B0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1030 -1100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4D99A" w14:textId="77777777" w:rsidR="009A26C4" w:rsidRDefault="009A26C4">
            <w:pPr>
              <w:rPr>
                <w:rFonts w:eastAsia="Times New Roman"/>
              </w:rPr>
            </w:pPr>
          </w:p>
        </w:tc>
      </w:tr>
      <w:tr w:rsidR="009A26C4" w14:paraId="004F9E78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B36D9" w14:textId="77777777" w:rsidR="009A26C4" w:rsidRDefault="009A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3FFF8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Learning and Culture</w:t>
            </w:r>
          </w:p>
        </w:tc>
      </w:tr>
      <w:tr w:rsidR="009A26C4" w14:paraId="6873DDBB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F1F1D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min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953E1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Quick Hit - How to do a Burr Hole</w:t>
            </w:r>
          </w:p>
        </w:tc>
      </w:tr>
      <w:tr w:rsidR="009A26C4" w14:paraId="32FD5338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E3B5B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 min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7E586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Signs of Neurological Badness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  (including difficult exam with high yield findings -&gt; distinguish stroke from aphasia, eye movements as sign for badness, mixed signs for brainstem, gait assessment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neuroworsening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A26C4" w14:paraId="249A5A17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E69D4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15min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EC5BB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So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you think you can do a NIH stroke scale?  </w:t>
            </w:r>
          </w:p>
          <w:p w14:paraId="1E545700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 </w:t>
            </w:r>
            <w:r>
              <w:rPr>
                <w:rFonts w:ascii="Times New Roman" w:eastAsia="Times New Roman" w:hAnsi="Times New Roman" w:cs="Times New Roman"/>
              </w:rPr>
              <w:t>Clinical demonstration with audience member</w:t>
            </w:r>
          </w:p>
        </w:tc>
      </w:tr>
      <w:tr w:rsidR="009A26C4" w14:paraId="0042A36A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EFBF2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min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459B8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Penetrating Neurotrauma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  </w:t>
            </w:r>
            <w:r>
              <w:rPr>
                <w:rFonts w:ascii="Times New Roman" w:eastAsia="Times New Roman" w:hAnsi="Times New Roman" w:cs="Times New Roman"/>
              </w:rPr>
              <w:t>Implications of USA vs world</w:t>
            </w:r>
          </w:p>
        </w:tc>
      </w:tr>
      <w:tr w:rsidR="009A26C4" w14:paraId="3ABE91E2" w14:textId="77777777" w:rsidTr="009A26C4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3DC7F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 min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EB673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People and Planet -</w:t>
            </w:r>
            <w:r>
              <w:rPr>
                <w:rStyle w:val="apple-converted-space"/>
                <w:rFonts w:ascii="Arial" w:eastAsia="Times New Roman" w:hAnsi="Arial" w:cs="Arial"/>
                <w:b/>
                <w:bCs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br/>
              <w:t>The big issues facing health care providers</w:t>
            </w:r>
          </w:p>
          <w:p w14:paraId="219A3878" w14:textId="77777777" w:rsidR="009A26C4" w:rsidRDefault="009A26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14:paraId="347525B7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Neurologic complications of IV Drug Abuse</w:t>
            </w:r>
          </w:p>
          <w:p w14:paraId="0D34BA52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      Endocarditis</w:t>
            </w:r>
          </w:p>
          <w:p w14:paraId="3ADC914A" w14:textId="77777777" w:rsidR="009A26C4" w:rsidRDefault="009A26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A26C4" w14:paraId="1BC3956F" w14:textId="77777777" w:rsidTr="009A2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F6850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Conclusions/</w:t>
            </w:r>
          </w:p>
          <w:p w14:paraId="6A819D67" w14:textId="77777777" w:rsidR="009A26C4" w:rsidRDefault="009A26C4">
            <w:pPr>
              <w:spacing w:line="288" w:lineRule="atLeas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0582E" w14:textId="77777777" w:rsidR="009A26C4" w:rsidRDefault="009A26C4">
            <w:pPr>
              <w:rPr>
                <w:rFonts w:eastAsia="Times New Roman"/>
              </w:rPr>
            </w:pPr>
          </w:p>
        </w:tc>
      </w:tr>
    </w:tbl>
    <w:p w14:paraId="39488A0F" w14:textId="77777777" w:rsidR="009A26C4" w:rsidRDefault="009A26C4" w:rsidP="009A26C4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EE526E9" w14:textId="77777777" w:rsidR="00DE1CA4" w:rsidRDefault="009A26C4">
      <w:bookmarkStart w:id="0" w:name="_GoBack"/>
      <w:bookmarkEnd w:id="0"/>
    </w:p>
    <w:sectPr w:rsidR="00DE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53B3C"/>
    <w:multiLevelType w:val="multilevel"/>
    <w:tmpl w:val="62BC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C4"/>
    <w:rsid w:val="00293AA2"/>
    <w:rsid w:val="00804A2B"/>
    <w:rsid w:val="00977BFF"/>
    <w:rsid w:val="009A26C4"/>
    <w:rsid w:val="00A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5BD"/>
  <w15:chartTrackingRefBased/>
  <w15:docId w15:val="{1177F643-FF60-4FFA-8F52-D9FDC53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6C4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6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00-081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DF2DD9441DB41A02149CE7D83B20E" ma:contentTypeVersion="9" ma:contentTypeDescription="Create a new document." ma:contentTypeScope="" ma:versionID="90695be0e7e6aa4b42355c3138d254c1">
  <xsd:schema xmlns:xsd="http://www.w3.org/2001/XMLSchema" xmlns:xs="http://www.w3.org/2001/XMLSchema" xmlns:p="http://schemas.microsoft.com/office/2006/metadata/properties" xmlns:ns2="0651295a-ed6b-434a-8eb4-9c9b524d4cd4" xmlns:ns3="4c02373c-2871-464d-86fa-1652f2054269" targetNamespace="http://schemas.microsoft.com/office/2006/metadata/properties" ma:root="true" ma:fieldsID="65e4117e9727c9416fe10b8be4746b86" ns2:_="" ns3:_="">
    <xsd:import namespace="0651295a-ed6b-434a-8eb4-9c9b524d4cd4"/>
    <xsd:import namespace="4c02373c-2871-464d-86fa-1652f2054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1295a-ed6b-434a-8eb4-9c9b524d4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373c-2871-464d-86fa-1652f2054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92DD9-BD2B-4C95-8721-4067C0095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1295a-ed6b-434a-8eb4-9c9b524d4cd4"/>
    <ds:schemaRef ds:uri="4c02373c-2871-464d-86fa-1652f2054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5F694-568E-4A96-A7BE-893085662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F5A51-2118-4EEA-AD41-784AFF391E9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c02373c-2871-464d-86fa-1652f2054269"/>
    <ds:schemaRef ds:uri="http://purl.org/dc/terms/"/>
    <ds:schemaRef ds:uri="http://schemas.openxmlformats.org/package/2006/metadata/core-properties"/>
    <ds:schemaRef ds:uri="0651295a-ed6b-434a-8eb4-9c9b524d4c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Hastings</dc:creator>
  <cp:keywords/>
  <dc:description/>
  <cp:lastModifiedBy>Meredith Hastings</cp:lastModifiedBy>
  <cp:revision>1</cp:revision>
  <dcterms:created xsi:type="dcterms:W3CDTF">2018-11-25T23:22:00Z</dcterms:created>
  <dcterms:modified xsi:type="dcterms:W3CDTF">2018-11-25T23:28:00Z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0x010100814DF2DD9441DB41A02149CE7D83B20E</vt:lpwstr>
  </property>
</Properties>
</file>